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1D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b/>
          <w:sz w:val="20"/>
        </w:rPr>
      </w:pPr>
      <w:r>
        <w:rPr>
          <w:rFonts w:ascii="Garamond" w:hAnsi="Garamond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092200" cy="1028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01D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b/>
          <w:sz w:val="20"/>
        </w:rPr>
      </w:pPr>
    </w:p>
    <w:p w:rsidR="002D601D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b/>
          <w:sz w:val="20"/>
        </w:rPr>
      </w:pPr>
    </w:p>
    <w:p w:rsidR="002D601D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b/>
          <w:sz w:val="20"/>
        </w:rPr>
      </w:pPr>
    </w:p>
    <w:p w:rsidR="002D601D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b/>
          <w:sz w:val="20"/>
        </w:rPr>
      </w:pPr>
    </w:p>
    <w:p w:rsidR="002D601D" w:rsidRPr="00E407E5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rFonts w:ascii="Garamond" w:hAnsi="Garamond"/>
          <w:b/>
          <w:sz w:val="20"/>
        </w:rPr>
      </w:pPr>
    </w:p>
    <w:p w:rsidR="002D601D" w:rsidRPr="00E407E5" w:rsidRDefault="002D601D" w:rsidP="002D601D">
      <w:pPr>
        <w:pStyle w:val="Ttulo1"/>
        <w:numPr>
          <w:ilvl w:val="0"/>
          <w:numId w:val="0"/>
        </w:numPr>
        <w:snapToGrid w:val="0"/>
        <w:jc w:val="center"/>
        <w:rPr>
          <w:rFonts w:ascii="Garamond" w:hAnsi="Garamond"/>
          <w:b/>
          <w:sz w:val="20"/>
        </w:rPr>
      </w:pPr>
      <w:r w:rsidRPr="00E407E5">
        <w:rPr>
          <w:rFonts w:ascii="Garamond" w:hAnsi="Garamond"/>
          <w:b/>
          <w:sz w:val="20"/>
        </w:rPr>
        <w:t>Ministério da Educação</w:t>
      </w:r>
    </w:p>
    <w:p w:rsidR="002D601D" w:rsidRPr="00E407E5" w:rsidRDefault="002D601D" w:rsidP="002D601D">
      <w:pPr>
        <w:jc w:val="center"/>
        <w:rPr>
          <w:rFonts w:ascii="Garamond" w:hAnsi="Garamond"/>
          <w:b/>
          <w:sz w:val="20"/>
          <w:szCs w:val="20"/>
        </w:rPr>
      </w:pPr>
      <w:r w:rsidRPr="00E407E5">
        <w:rPr>
          <w:rFonts w:ascii="Garamond" w:hAnsi="Garamond"/>
          <w:b/>
          <w:sz w:val="20"/>
          <w:szCs w:val="20"/>
        </w:rPr>
        <w:t>Universidade Federal do Oeste do Pará</w:t>
      </w:r>
    </w:p>
    <w:p w:rsidR="002D601D" w:rsidRPr="00E407E5" w:rsidRDefault="002D601D" w:rsidP="002D601D">
      <w:pPr>
        <w:jc w:val="center"/>
        <w:rPr>
          <w:rFonts w:ascii="Garamond" w:hAnsi="Garamond" w:cs="Arial"/>
          <w:b/>
          <w:sz w:val="20"/>
          <w:szCs w:val="20"/>
        </w:rPr>
      </w:pPr>
      <w:r w:rsidRPr="00E407E5">
        <w:rPr>
          <w:rFonts w:ascii="Garamond" w:hAnsi="Garamond" w:cs="Arial"/>
          <w:b/>
          <w:sz w:val="20"/>
          <w:szCs w:val="20"/>
        </w:rPr>
        <w:t>Pró-Reitoria de Ensino de Graduação</w:t>
      </w:r>
    </w:p>
    <w:p w:rsidR="002D601D" w:rsidRPr="00E407E5" w:rsidRDefault="002D601D" w:rsidP="002D601D">
      <w:pPr>
        <w:jc w:val="center"/>
        <w:rPr>
          <w:rFonts w:ascii="Garamond" w:hAnsi="Garamond" w:cs="Arial"/>
          <w:b/>
          <w:sz w:val="20"/>
          <w:szCs w:val="20"/>
        </w:rPr>
      </w:pPr>
      <w:r w:rsidRPr="00E407E5">
        <w:rPr>
          <w:rFonts w:ascii="Garamond" w:hAnsi="Garamond" w:cs="Arial"/>
          <w:b/>
          <w:sz w:val="20"/>
          <w:szCs w:val="20"/>
        </w:rPr>
        <w:t>Instituto de Engenharia e Geociências</w:t>
      </w:r>
    </w:p>
    <w:p w:rsidR="002D601D" w:rsidRPr="00E407E5" w:rsidRDefault="002D601D" w:rsidP="002D601D">
      <w:pPr>
        <w:jc w:val="center"/>
        <w:rPr>
          <w:rFonts w:ascii="Garamond" w:hAnsi="Garamond" w:cs="Arial"/>
          <w:b/>
          <w:sz w:val="20"/>
          <w:szCs w:val="20"/>
        </w:rPr>
      </w:pPr>
      <w:r w:rsidRPr="00E407E5">
        <w:rPr>
          <w:rFonts w:ascii="Garamond" w:hAnsi="Garamond" w:cs="Arial"/>
          <w:b/>
          <w:sz w:val="20"/>
          <w:szCs w:val="20"/>
        </w:rPr>
        <w:t>Programa Ciências da Terra</w:t>
      </w: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  <w:b/>
        </w:rPr>
      </w:pPr>
      <w:r w:rsidRPr="00E407E5">
        <w:rPr>
          <w:rFonts w:ascii="Garamond" w:hAnsi="Garamond" w:cs="Arial"/>
          <w:b/>
        </w:rPr>
        <w:t>PROGRAMA DE MONITORIA</w:t>
      </w:r>
    </w:p>
    <w:p w:rsidR="002D601D" w:rsidRPr="00E407E5" w:rsidRDefault="002D601D" w:rsidP="002D601D">
      <w:pPr>
        <w:jc w:val="center"/>
        <w:rPr>
          <w:rFonts w:ascii="Garamond" w:hAnsi="Garamond"/>
          <w:b/>
          <w:bCs/>
          <w:sz w:val="28"/>
          <w:szCs w:val="28"/>
        </w:rPr>
      </w:pPr>
      <w:r w:rsidRPr="00E407E5">
        <w:rPr>
          <w:rFonts w:ascii="Garamond" w:hAnsi="Garamond"/>
          <w:b/>
          <w:bCs/>
          <w:sz w:val="28"/>
          <w:szCs w:val="28"/>
        </w:rPr>
        <w:t xml:space="preserve">EDITAL </w:t>
      </w:r>
    </w:p>
    <w:p w:rsidR="002D601D" w:rsidRPr="00E407E5" w:rsidRDefault="002D601D" w:rsidP="002D601D">
      <w:pPr>
        <w:jc w:val="center"/>
        <w:rPr>
          <w:rFonts w:ascii="Garamond" w:hAnsi="Garamond"/>
          <w:b/>
          <w:bCs/>
          <w:sz w:val="28"/>
          <w:szCs w:val="28"/>
        </w:rPr>
      </w:pPr>
      <w:r w:rsidRPr="00E407E5">
        <w:rPr>
          <w:rFonts w:ascii="Garamond" w:hAnsi="Garamond"/>
          <w:b/>
          <w:bCs/>
          <w:sz w:val="28"/>
          <w:szCs w:val="28"/>
        </w:rPr>
        <w:t>BOLSAS MONITORIA GEOQUÍMICA GERAL</w:t>
      </w:r>
    </w:p>
    <w:p w:rsidR="002D601D" w:rsidRPr="00E407E5" w:rsidRDefault="002D601D" w:rsidP="002D601D">
      <w:pPr>
        <w:jc w:val="center"/>
        <w:rPr>
          <w:rFonts w:ascii="Garamond" w:hAnsi="Garamond"/>
          <w:b/>
          <w:bCs/>
          <w:szCs w:val="28"/>
        </w:rPr>
      </w:pPr>
      <w:r w:rsidRPr="00E407E5">
        <w:rPr>
          <w:rFonts w:ascii="Garamond" w:hAnsi="Garamond"/>
          <w:b/>
          <w:bCs/>
          <w:szCs w:val="28"/>
        </w:rPr>
        <w:t>I Semestre DE 2014</w:t>
      </w:r>
    </w:p>
    <w:p w:rsidR="002D601D" w:rsidRPr="00E407E5" w:rsidRDefault="002D601D" w:rsidP="002D601D">
      <w:pPr>
        <w:jc w:val="center"/>
        <w:rPr>
          <w:rFonts w:ascii="Garamond" w:hAnsi="Garamond" w:cs="Arial"/>
          <w:b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  <w:b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  <w:b/>
        </w:rPr>
      </w:pPr>
      <w:r w:rsidRPr="00E407E5">
        <w:rPr>
          <w:rFonts w:ascii="Garamond" w:hAnsi="Garamond" w:cs="Arial"/>
          <w:b/>
        </w:rPr>
        <w:t>FORMULÁRIO DE INSCRIÇÃO PARA O PROCESSO DE SELEÇÃO DO PROGRAMA DE MONITORIA DA UFOPA</w:t>
      </w:r>
    </w:p>
    <w:p w:rsidR="002D601D" w:rsidRPr="00E407E5" w:rsidRDefault="002D601D" w:rsidP="002D601D">
      <w:pPr>
        <w:snapToGrid w:val="0"/>
        <w:spacing w:before="60" w:after="60"/>
        <w:jc w:val="center"/>
        <w:rPr>
          <w:rFonts w:ascii="Garamond" w:hAnsi="Garamond" w:cs="Arial"/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653"/>
        <w:gridCol w:w="3090"/>
      </w:tblGrid>
      <w:tr w:rsidR="002D601D" w:rsidRPr="00E407E5" w:rsidTr="005C186B">
        <w:tc>
          <w:tcPr>
            <w:tcW w:w="2653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ind w:left="-108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Monitoria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jc w:val="center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(     ) Com bolsa</w:t>
            </w: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507" w:type="dxa"/>
        <w:tblInd w:w="-34" w:type="dxa"/>
        <w:tblLayout w:type="fixed"/>
        <w:tblLook w:val="0000"/>
      </w:tblPr>
      <w:tblGrid>
        <w:gridCol w:w="9497"/>
        <w:gridCol w:w="10"/>
      </w:tblGrid>
      <w:tr w:rsidR="002D601D" w:rsidRPr="00E407E5" w:rsidTr="005C186B">
        <w:trPr>
          <w:gridAfter w:val="1"/>
          <w:wAfter w:w="10" w:type="dxa"/>
        </w:trPr>
        <w:tc>
          <w:tcPr>
            <w:tcW w:w="9497" w:type="dxa"/>
            <w:tcBorders>
              <w:bottom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ind w:left="-108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  <w:i/>
              </w:rPr>
              <w:t>Campi</w:t>
            </w:r>
            <w:r w:rsidRPr="00E407E5">
              <w:rPr>
                <w:rFonts w:ascii="Garamond" w:hAnsi="Garamond" w:cs="Arial"/>
                <w:b/>
              </w:rPr>
              <w:t xml:space="preserve">: </w:t>
            </w:r>
          </w:p>
        </w:tc>
      </w:tr>
      <w:tr w:rsidR="002D601D" w:rsidRPr="00E407E5" w:rsidTr="005C186B"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Santarém, PA</w:t>
            </w: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512" w:type="dxa"/>
        <w:tblInd w:w="-34" w:type="dxa"/>
        <w:tblLayout w:type="fixed"/>
        <w:tblLook w:val="0000"/>
      </w:tblPr>
      <w:tblGrid>
        <w:gridCol w:w="1402"/>
        <w:gridCol w:w="8110"/>
      </w:tblGrid>
      <w:tr w:rsidR="002D601D" w:rsidRPr="00E407E5" w:rsidTr="005C186B">
        <w:tc>
          <w:tcPr>
            <w:tcW w:w="1402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Aluno(a):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512" w:type="dxa"/>
        <w:tblInd w:w="-34" w:type="dxa"/>
        <w:tblLayout w:type="fixed"/>
        <w:tblLook w:val="0000"/>
      </w:tblPr>
      <w:tblGrid>
        <w:gridCol w:w="1402"/>
        <w:gridCol w:w="3240"/>
        <w:gridCol w:w="1417"/>
        <w:gridCol w:w="3453"/>
      </w:tblGrid>
      <w:tr w:rsidR="002D601D" w:rsidRPr="00E407E5" w:rsidTr="005C186B">
        <w:tc>
          <w:tcPr>
            <w:tcW w:w="1402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Matrícula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Telefone: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512" w:type="dxa"/>
        <w:tblInd w:w="-34" w:type="dxa"/>
        <w:tblLayout w:type="fixed"/>
        <w:tblLook w:val="0000"/>
      </w:tblPr>
      <w:tblGrid>
        <w:gridCol w:w="1402"/>
        <w:gridCol w:w="8110"/>
      </w:tblGrid>
      <w:tr w:rsidR="002D601D" w:rsidRPr="00E407E5" w:rsidTr="005C186B">
        <w:tc>
          <w:tcPr>
            <w:tcW w:w="1402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E-mail: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512" w:type="dxa"/>
        <w:tblInd w:w="-34" w:type="dxa"/>
        <w:tblLayout w:type="fixed"/>
        <w:tblLook w:val="0000"/>
      </w:tblPr>
      <w:tblGrid>
        <w:gridCol w:w="2825"/>
        <w:gridCol w:w="6687"/>
      </w:tblGrid>
      <w:tr w:rsidR="002D601D" w:rsidRPr="00E407E5" w:rsidTr="005C186B">
        <w:tc>
          <w:tcPr>
            <w:tcW w:w="2825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Instituto/Curso: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512" w:type="dxa"/>
        <w:tblInd w:w="-34" w:type="dxa"/>
        <w:tblLayout w:type="fixed"/>
        <w:tblLook w:val="0000"/>
      </w:tblPr>
      <w:tblGrid>
        <w:gridCol w:w="4238"/>
        <w:gridCol w:w="5274"/>
      </w:tblGrid>
      <w:tr w:rsidR="002D601D" w:rsidRPr="00E407E5" w:rsidTr="005C186B">
        <w:tc>
          <w:tcPr>
            <w:tcW w:w="4238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Período em que está matriculado: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  <w:r w:rsidRPr="00E407E5">
        <w:rPr>
          <w:rFonts w:ascii="Garamond" w:hAnsi="Garamond" w:cs="Arial"/>
          <w:sz w:val="8"/>
          <w:szCs w:val="8"/>
        </w:rPr>
        <w:t>)</w:t>
      </w:r>
    </w:p>
    <w:tbl>
      <w:tblPr>
        <w:tblW w:w="9484" w:type="dxa"/>
        <w:tblInd w:w="-34" w:type="dxa"/>
        <w:tblLayout w:type="fixed"/>
        <w:tblLook w:val="0000"/>
      </w:tblPr>
      <w:tblGrid>
        <w:gridCol w:w="9484"/>
      </w:tblGrid>
      <w:tr w:rsidR="002D601D" w:rsidRPr="00E407E5" w:rsidTr="005C186B">
        <w:tc>
          <w:tcPr>
            <w:tcW w:w="9484" w:type="dxa"/>
            <w:shd w:val="clear" w:color="auto" w:fill="auto"/>
          </w:tcPr>
          <w:p w:rsidR="002D601D" w:rsidRPr="00E407E5" w:rsidRDefault="002D601D" w:rsidP="005C186B">
            <w:pPr>
              <w:spacing w:line="100" w:lineRule="atLeast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Turno de disponibilidade: (   ) Manhã (</w:t>
            </w:r>
            <w:r w:rsidRPr="00E407E5">
              <w:rPr>
                <w:rFonts w:ascii="Garamond" w:hAnsi="Garamond"/>
                <w:sz w:val="20"/>
                <w:szCs w:val="20"/>
              </w:rPr>
              <w:t>SEG A SEX 7</w:t>
            </w:r>
            <w:r w:rsidRPr="00E407E5">
              <w:rPr>
                <w:rFonts w:ascii="Garamond" w:hAnsi="Garamond"/>
                <w:sz w:val="20"/>
                <w:szCs w:val="20"/>
                <w:vertAlign w:val="superscript"/>
              </w:rPr>
              <w:t>15</w:t>
            </w:r>
            <w:r w:rsidRPr="00E407E5">
              <w:rPr>
                <w:rFonts w:ascii="Garamond" w:hAnsi="Garamond"/>
                <w:sz w:val="20"/>
                <w:szCs w:val="20"/>
              </w:rPr>
              <w:t xml:space="preserve"> - 12</w:t>
            </w:r>
            <w:r w:rsidRPr="00E407E5">
              <w:rPr>
                <w:rFonts w:ascii="Garamond" w:hAnsi="Garamond"/>
                <w:sz w:val="20"/>
                <w:szCs w:val="20"/>
                <w:vertAlign w:val="superscript"/>
              </w:rPr>
              <w:t>30</w:t>
            </w:r>
            <w:r w:rsidRPr="00E407E5">
              <w:rPr>
                <w:rFonts w:ascii="Garamond" w:hAnsi="Garamond"/>
                <w:sz w:val="20"/>
                <w:szCs w:val="20"/>
              </w:rPr>
              <w:t>)</w:t>
            </w:r>
            <w:r w:rsidRPr="00E407E5">
              <w:rPr>
                <w:rFonts w:ascii="Garamond" w:hAnsi="Garamond" w:cs="Arial"/>
                <w:b/>
              </w:rPr>
              <w:t>(   ) Tarde (</w:t>
            </w:r>
            <w:r w:rsidRPr="00E407E5">
              <w:rPr>
                <w:rFonts w:ascii="Garamond" w:hAnsi="Garamond"/>
                <w:sz w:val="20"/>
                <w:szCs w:val="20"/>
              </w:rPr>
              <w:t>SEG A SEX 13</w:t>
            </w:r>
            <w:r w:rsidRPr="00E407E5">
              <w:rPr>
                <w:rFonts w:ascii="Garamond" w:hAnsi="Garamond"/>
                <w:sz w:val="20"/>
                <w:szCs w:val="20"/>
                <w:vertAlign w:val="superscript"/>
              </w:rPr>
              <w:t>15</w:t>
            </w:r>
            <w:r w:rsidRPr="00E407E5">
              <w:rPr>
                <w:rFonts w:ascii="Garamond" w:hAnsi="Garamond"/>
                <w:sz w:val="20"/>
                <w:szCs w:val="20"/>
              </w:rPr>
              <w:t xml:space="preserve"> - 18</w:t>
            </w:r>
            <w:r w:rsidRPr="00E407E5">
              <w:rPr>
                <w:rFonts w:ascii="Garamond" w:hAnsi="Garamond"/>
                <w:sz w:val="20"/>
                <w:szCs w:val="20"/>
                <w:vertAlign w:val="superscript"/>
              </w:rPr>
              <w:t>30</w:t>
            </w:r>
            <w:r w:rsidRPr="00E407E5">
              <w:rPr>
                <w:rFonts w:ascii="Garamond" w:hAnsi="Garamond"/>
                <w:sz w:val="20"/>
                <w:szCs w:val="20"/>
              </w:rPr>
              <w:t>)</w:t>
            </w:r>
          </w:p>
          <w:p w:rsidR="002D601D" w:rsidRPr="00E407E5" w:rsidRDefault="002D601D" w:rsidP="005C186B">
            <w:pPr>
              <w:snapToGrid w:val="0"/>
              <w:jc w:val="both"/>
              <w:rPr>
                <w:rFonts w:ascii="Garamond" w:hAnsi="Garamond" w:cs="Arial"/>
                <w:b/>
                <w:color w:val="800000"/>
              </w:rPr>
            </w:pPr>
            <w:r w:rsidRPr="00E407E5">
              <w:rPr>
                <w:rFonts w:ascii="Garamond" w:hAnsi="Garamond" w:cs="Arial"/>
                <w:b/>
              </w:rPr>
              <w:t>Disciplina/Módulo ou Laboratório em que deseja ser monitor</w:t>
            </w:r>
          </w:p>
        </w:tc>
      </w:tr>
    </w:tbl>
    <w:p w:rsidR="002D601D" w:rsidRPr="00E407E5" w:rsidRDefault="002D601D" w:rsidP="002D601D">
      <w:pPr>
        <w:rPr>
          <w:rFonts w:ascii="Garamond" w:hAnsi="Garamond"/>
          <w:sz w:val="2"/>
          <w:szCs w:val="2"/>
        </w:rPr>
      </w:pPr>
    </w:p>
    <w:tbl>
      <w:tblPr>
        <w:tblW w:w="9494" w:type="dxa"/>
        <w:tblInd w:w="-34" w:type="dxa"/>
        <w:tblLayout w:type="fixed"/>
        <w:tblLook w:val="0000"/>
      </w:tblPr>
      <w:tblGrid>
        <w:gridCol w:w="9494"/>
      </w:tblGrid>
      <w:tr w:rsidR="002D601D" w:rsidRPr="00E407E5" w:rsidTr="005C186B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  <w:r w:rsidRPr="00E407E5">
              <w:rPr>
                <w:rFonts w:ascii="Garamond" w:hAnsi="Garamond" w:cs="Arial"/>
              </w:rPr>
              <w:t>GEOQUÍMICA GERAL</w:t>
            </w:r>
          </w:p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484" w:type="dxa"/>
        <w:tblInd w:w="-34" w:type="dxa"/>
        <w:tblLayout w:type="fixed"/>
        <w:tblLook w:val="0000"/>
      </w:tblPr>
      <w:tblGrid>
        <w:gridCol w:w="9484"/>
      </w:tblGrid>
      <w:tr w:rsidR="002D601D" w:rsidRPr="00E407E5" w:rsidTr="005C186B">
        <w:tc>
          <w:tcPr>
            <w:tcW w:w="9484" w:type="dxa"/>
            <w:shd w:val="clear" w:color="auto" w:fill="auto"/>
          </w:tcPr>
          <w:p w:rsidR="002D601D" w:rsidRPr="00E407E5" w:rsidRDefault="002D601D" w:rsidP="005C186B">
            <w:pPr>
              <w:snapToGrid w:val="0"/>
              <w:jc w:val="both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Disciplina (s)/Módulo ou Laboratório em que foi aprovado e que caracteriza a área de monitoria pretendida:</w:t>
            </w:r>
          </w:p>
        </w:tc>
      </w:tr>
    </w:tbl>
    <w:p w:rsidR="002D601D" w:rsidRPr="00E407E5" w:rsidRDefault="002D601D" w:rsidP="002D601D">
      <w:pPr>
        <w:rPr>
          <w:rFonts w:ascii="Garamond" w:hAnsi="Garamond"/>
          <w:sz w:val="2"/>
          <w:szCs w:val="2"/>
        </w:rPr>
      </w:pPr>
    </w:p>
    <w:tbl>
      <w:tblPr>
        <w:tblW w:w="5098" w:type="pct"/>
        <w:tblLook w:val="0000"/>
      </w:tblPr>
      <w:tblGrid>
        <w:gridCol w:w="4258"/>
        <w:gridCol w:w="4425"/>
      </w:tblGrid>
      <w:tr w:rsidR="002D601D" w:rsidRPr="00E407E5" w:rsidTr="005C186B"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5B64C2" w:rsidRDefault="002D601D" w:rsidP="005C186B">
            <w:pPr>
              <w:widowControl w:val="0"/>
              <w:suppressAutoHyphens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Ciência do Sistema Terra</w:t>
            </w:r>
          </w:p>
          <w:p w:rsidR="002D601D" w:rsidRPr="005B64C2" w:rsidRDefault="002D601D" w:rsidP="005C186B">
            <w:pPr>
              <w:widowControl w:val="0"/>
              <w:suppressAutoHyphens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 xml:space="preserve">Introdução a Geociências </w:t>
            </w:r>
          </w:p>
          <w:p w:rsidR="002D601D" w:rsidRPr="005B64C2" w:rsidRDefault="002D601D" w:rsidP="005C186B">
            <w:pPr>
              <w:widowControl w:val="0"/>
              <w:suppressAutoHyphens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Geologia Geral</w:t>
            </w:r>
          </w:p>
          <w:p w:rsidR="002D601D" w:rsidRPr="005B64C2" w:rsidRDefault="002D601D" w:rsidP="005C186B">
            <w:pPr>
              <w:widowControl w:val="0"/>
              <w:suppressAutoHyphens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Fundamentos de Geociências</w:t>
            </w:r>
          </w:p>
          <w:p w:rsidR="002D601D" w:rsidRPr="005B64C2" w:rsidRDefault="002D601D" w:rsidP="005C186B">
            <w:pPr>
              <w:widowControl w:val="0"/>
              <w:suppressAutoHyphens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Fundamentos de Pedologia e Geologia</w:t>
            </w:r>
          </w:p>
          <w:p w:rsidR="002D601D" w:rsidRPr="005B64C2" w:rsidRDefault="002D601D" w:rsidP="005C186B">
            <w:pPr>
              <w:widowControl w:val="0"/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Química Geral</w:t>
            </w:r>
          </w:p>
          <w:p w:rsidR="002D601D" w:rsidRPr="005B64C2" w:rsidRDefault="002D601D" w:rsidP="005C186B">
            <w:pPr>
              <w:widowControl w:val="0"/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Química Experimental</w:t>
            </w:r>
          </w:p>
          <w:p w:rsidR="002D601D" w:rsidRPr="005B64C2" w:rsidRDefault="002D601D" w:rsidP="005C186B">
            <w:pPr>
              <w:widowControl w:val="0"/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Química Inorgânica</w:t>
            </w:r>
          </w:p>
          <w:p w:rsidR="002D601D" w:rsidRPr="005B64C2" w:rsidRDefault="002D601D" w:rsidP="005C186B">
            <w:pPr>
              <w:widowControl w:val="0"/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Físico-Química</w:t>
            </w:r>
          </w:p>
          <w:p w:rsidR="002D601D" w:rsidRPr="005B64C2" w:rsidRDefault="002D601D" w:rsidP="005C186B">
            <w:pPr>
              <w:widowControl w:val="0"/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Química Analítica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/>
                <w:sz w:val="20"/>
                <w:szCs w:val="20"/>
              </w:rPr>
              <w:t>Qualidade das Águas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  <w:p w:rsidR="002D601D" w:rsidRPr="005B64C2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5B64C2">
              <w:rPr>
                <w:rFonts w:ascii="Garamond" w:hAnsi="Garamond" w:cs="Arial"/>
                <w:sz w:val="20"/>
                <w:szCs w:val="20"/>
              </w:rPr>
              <w:t>(    )</w:t>
            </w: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478" w:type="dxa"/>
        <w:tblLayout w:type="fixed"/>
        <w:tblLook w:val="0000"/>
      </w:tblPr>
      <w:tblGrid>
        <w:gridCol w:w="2628"/>
        <w:gridCol w:w="1218"/>
        <w:gridCol w:w="5632"/>
      </w:tblGrid>
      <w:tr w:rsidR="002D601D" w:rsidRPr="00E407E5" w:rsidTr="005C186B">
        <w:tc>
          <w:tcPr>
            <w:tcW w:w="2628" w:type="dxa"/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/>
              </w:rPr>
            </w:pPr>
          </w:p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Já foi monitor antes: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  <w:r w:rsidRPr="00E407E5">
              <w:rPr>
                <w:rFonts w:ascii="Garamond" w:hAnsi="Garamond" w:cs="Arial"/>
              </w:rPr>
              <w:t>Não (    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1D" w:rsidRPr="00E407E5" w:rsidRDefault="002D601D" w:rsidP="005C186B">
            <w:pPr>
              <w:snapToGrid w:val="0"/>
              <w:spacing w:before="60" w:after="60"/>
              <w:rPr>
                <w:rFonts w:ascii="Garamond" w:hAnsi="Garamond" w:cs="Arial"/>
              </w:rPr>
            </w:pPr>
            <w:r w:rsidRPr="00E407E5">
              <w:rPr>
                <w:rFonts w:ascii="Garamond" w:hAnsi="Garamond" w:cs="Arial"/>
              </w:rPr>
              <w:t>Sim (      ) no(s) semestre(s)/ano(s):</w:t>
            </w:r>
          </w:p>
        </w:tc>
      </w:tr>
    </w:tbl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tbl>
      <w:tblPr>
        <w:tblW w:w="9435" w:type="dxa"/>
        <w:tblInd w:w="9" w:type="dxa"/>
        <w:tblLayout w:type="fixed"/>
        <w:tblLook w:val="0000"/>
      </w:tblPr>
      <w:tblGrid>
        <w:gridCol w:w="9435"/>
      </w:tblGrid>
      <w:tr w:rsidR="002D601D" w:rsidRPr="00E407E5" w:rsidTr="005C186B">
        <w:tc>
          <w:tcPr>
            <w:tcW w:w="9435" w:type="dxa"/>
            <w:shd w:val="clear" w:color="auto" w:fill="auto"/>
          </w:tcPr>
          <w:p w:rsidR="002D601D" w:rsidRPr="00E407E5" w:rsidRDefault="002D601D" w:rsidP="005C186B">
            <w:pPr>
              <w:snapToGrid w:val="0"/>
              <w:jc w:val="both"/>
              <w:rPr>
                <w:rFonts w:ascii="Garamond" w:hAnsi="Garamond"/>
              </w:rPr>
            </w:pPr>
          </w:p>
          <w:p w:rsidR="002D601D" w:rsidRPr="00E407E5" w:rsidRDefault="002D601D" w:rsidP="005C186B">
            <w:pPr>
              <w:snapToGrid w:val="0"/>
              <w:jc w:val="both"/>
              <w:rPr>
                <w:rFonts w:ascii="Garamond" w:hAnsi="Garamond" w:cs="Arial"/>
                <w:b/>
              </w:rPr>
            </w:pPr>
            <w:r w:rsidRPr="00E407E5">
              <w:rPr>
                <w:rFonts w:ascii="Garamond" w:hAnsi="Garamond" w:cs="Arial"/>
                <w:b/>
              </w:rPr>
              <w:t>Qual(is) motivo(s) que o leva a querer ser monitor?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353"/>
            </w:tblGrid>
            <w:tr w:rsidR="002D601D" w:rsidRPr="00E407E5" w:rsidTr="005C186B">
              <w:tc>
                <w:tcPr>
                  <w:tcW w:w="9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601D" w:rsidRPr="00E407E5" w:rsidRDefault="002D601D" w:rsidP="005C186B">
                  <w:pPr>
                    <w:snapToGrid w:val="0"/>
                    <w:spacing w:before="60" w:after="60"/>
                    <w:ind w:left="-23"/>
                    <w:rPr>
                      <w:rFonts w:ascii="Garamond" w:hAnsi="Garamond" w:cs="Arial"/>
                    </w:rPr>
                  </w:pPr>
                </w:p>
                <w:p w:rsidR="002D601D" w:rsidRPr="00E407E5" w:rsidRDefault="002D601D" w:rsidP="005C186B">
                  <w:pPr>
                    <w:snapToGrid w:val="0"/>
                    <w:spacing w:before="60" w:after="60"/>
                    <w:ind w:left="-23"/>
                    <w:rPr>
                      <w:rFonts w:ascii="Garamond" w:hAnsi="Garamond" w:cs="Arial"/>
                    </w:rPr>
                  </w:pPr>
                </w:p>
                <w:p w:rsidR="002D601D" w:rsidRPr="00E407E5" w:rsidRDefault="002D601D" w:rsidP="005C186B">
                  <w:pPr>
                    <w:snapToGrid w:val="0"/>
                    <w:spacing w:before="60" w:after="60"/>
                    <w:ind w:left="-23"/>
                    <w:rPr>
                      <w:rFonts w:ascii="Garamond" w:hAnsi="Garamond" w:cs="Arial"/>
                    </w:rPr>
                  </w:pPr>
                </w:p>
                <w:p w:rsidR="002D601D" w:rsidRPr="00E407E5" w:rsidRDefault="002D601D" w:rsidP="005C186B">
                  <w:pPr>
                    <w:snapToGrid w:val="0"/>
                    <w:spacing w:before="60" w:after="60"/>
                    <w:ind w:left="-23"/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2D601D" w:rsidRPr="00E407E5" w:rsidRDefault="002D601D" w:rsidP="005C186B">
            <w:pPr>
              <w:jc w:val="both"/>
              <w:rPr>
                <w:rFonts w:ascii="Garamond" w:hAnsi="Garamond" w:cs="Arial"/>
                <w:b/>
              </w:rPr>
            </w:pPr>
          </w:p>
          <w:p w:rsidR="002D601D" w:rsidRPr="00E407E5" w:rsidRDefault="002D601D" w:rsidP="005C186B">
            <w:pPr>
              <w:jc w:val="both"/>
              <w:rPr>
                <w:rFonts w:ascii="Garamond" w:hAnsi="Garamond" w:cs="Arial"/>
                <w:b/>
              </w:rPr>
            </w:pPr>
          </w:p>
          <w:p w:rsidR="002D601D" w:rsidRPr="00E407E5" w:rsidRDefault="002D601D" w:rsidP="005C186B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2D601D" w:rsidRPr="00E407E5" w:rsidRDefault="002D601D" w:rsidP="002D60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4"/>
        <w:jc w:val="both"/>
        <w:rPr>
          <w:rFonts w:ascii="Garamond" w:hAnsi="Garamond" w:cs="Arial"/>
          <w:lang w:val="en-US"/>
        </w:rPr>
      </w:pPr>
      <w:r w:rsidRPr="00E407E5">
        <w:rPr>
          <w:rFonts w:ascii="Garamond" w:hAnsi="Garamond" w:cs="Arial"/>
        </w:rPr>
        <w:t xml:space="preserve">Declaro conhecer o Edital </w:t>
      </w:r>
      <w:r w:rsidRPr="00E407E5">
        <w:rPr>
          <w:rFonts w:ascii="Garamond" w:hAnsi="Garamond" w:cs="Arial"/>
          <w:lang w:val="en-US"/>
        </w:rPr>
        <w:t>No 001/14 – PROEN</w:t>
      </w:r>
      <w:r>
        <w:rPr>
          <w:rFonts w:ascii="Garamond" w:hAnsi="Garamond" w:cs="Arial"/>
          <w:lang w:val="en-US"/>
        </w:rPr>
        <w:t xml:space="preserve">/DE, de 17 de </w:t>
      </w:r>
      <w:proofErr w:type="spellStart"/>
      <w:r>
        <w:rPr>
          <w:rFonts w:ascii="Garamond" w:hAnsi="Garamond" w:cs="Arial"/>
          <w:lang w:val="en-US"/>
        </w:rPr>
        <w:t>fevereiro</w:t>
      </w:r>
      <w:proofErr w:type="spellEnd"/>
      <w:r>
        <w:rPr>
          <w:rFonts w:ascii="Garamond" w:hAnsi="Garamond" w:cs="Arial"/>
          <w:lang w:val="en-US"/>
        </w:rPr>
        <w:t xml:space="preserve"> de 2014,</w:t>
      </w:r>
    </w:p>
    <w:p w:rsidR="002D601D" w:rsidRPr="00E407E5" w:rsidRDefault="002D601D" w:rsidP="002D60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4"/>
        <w:jc w:val="both"/>
        <w:rPr>
          <w:rFonts w:ascii="Garamond" w:hAnsi="Garamond" w:cs="Arial"/>
        </w:rPr>
      </w:pPr>
      <w:r w:rsidRPr="00E407E5">
        <w:rPr>
          <w:rFonts w:ascii="Garamond" w:hAnsi="Garamond" w:cs="Arial"/>
        </w:rPr>
        <w:t>do Programa de Monitoria da UFOPA e o Edital de Seleção do Discente Monitor do Programa Ciências da Terra (Instituto).</w:t>
      </w:r>
    </w:p>
    <w:p w:rsidR="002D601D" w:rsidRPr="00E407E5" w:rsidRDefault="002D601D" w:rsidP="002D601D">
      <w:pPr>
        <w:rPr>
          <w:rFonts w:ascii="Garamond" w:hAnsi="Garamond" w:cs="Arial"/>
          <w:sz w:val="8"/>
          <w:szCs w:val="8"/>
        </w:rPr>
      </w:pPr>
    </w:p>
    <w:p w:rsidR="002D601D" w:rsidRPr="00E407E5" w:rsidRDefault="002D601D" w:rsidP="002D601D">
      <w:pPr>
        <w:rPr>
          <w:rFonts w:ascii="Garamond" w:hAnsi="Garamond"/>
        </w:rPr>
      </w:pPr>
    </w:p>
    <w:p w:rsidR="002D601D" w:rsidRPr="00E407E5" w:rsidRDefault="002D601D" w:rsidP="002D601D">
      <w:pPr>
        <w:rPr>
          <w:rFonts w:ascii="Garamond" w:hAnsi="Garamond"/>
        </w:rPr>
      </w:pPr>
    </w:p>
    <w:p w:rsidR="002D601D" w:rsidRPr="00E407E5" w:rsidRDefault="002D601D" w:rsidP="002D601D">
      <w:pPr>
        <w:rPr>
          <w:rFonts w:ascii="Garamond" w:hAnsi="Garamond" w:cs="Arial"/>
        </w:rPr>
      </w:pPr>
      <w:r w:rsidRPr="00E407E5">
        <w:rPr>
          <w:rFonts w:ascii="Garamond" w:hAnsi="Garamond" w:cs="Arial"/>
        </w:rPr>
        <w:t>Declaro que as informações prestadas neste formulário são verdadeiras.</w:t>
      </w:r>
    </w:p>
    <w:p w:rsidR="002D601D" w:rsidRPr="00E407E5" w:rsidRDefault="002D601D" w:rsidP="002D601D">
      <w:pPr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/>
        </w:rPr>
      </w:pPr>
    </w:p>
    <w:p w:rsidR="002D601D" w:rsidRPr="00E407E5" w:rsidRDefault="002D601D" w:rsidP="002D601D">
      <w:pPr>
        <w:jc w:val="center"/>
        <w:rPr>
          <w:rFonts w:ascii="Garamond" w:hAnsi="Garamond"/>
        </w:rPr>
      </w:pPr>
    </w:p>
    <w:p w:rsidR="002D601D" w:rsidRPr="00E407E5" w:rsidRDefault="002D601D" w:rsidP="002D601D">
      <w:pPr>
        <w:jc w:val="center"/>
        <w:rPr>
          <w:rFonts w:ascii="Garamond" w:hAnsi="Garamond"/>
        </w:rPr>
      </w:pPr>
    </w:p>
    <w:p w:rsidR="002D601D" w:rsidRPr="00E407E5" w:rsidRDefault="002D601D" w:rsidP="002D601D">
      <w:pPr>
        <w:jc w:val="center"/>
        <w:rPr>
          <w:rFonts w:ascii="Garamond" w:hAnsi="Garamond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  <w:r w:rsidRPr="00E407E5">
        <w:rPr>
          <w:rFonts w:ascii="Garamond" w:hAnsi="Garamond" w:cs="Arial"/>
        </w:rPr>
        <w:t>_________________, ____ de ___________________ de _______</w:t>
      </w: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  <w:r w:rsidRPr="00E407E5">
        <w:rPr>
          <w:rFonts w:ascii="Garamond" w:hAnsi="Garamond" w:cs="Arial"/>
        </w:rPr>
        <w:t>_________________________________________________</w:t>
      </w:r>
    </w:p>
    <w:p w:rsidR="002D601D" w:rsidRPr="00E407E5" w:rsidRDefault="002D601D" w:rsidP="002D601D">
      <w:pPr>
        <w:jc w:val="center"/>
        <w:rPr>
          <w:rFonts w:ascii="Garamond" w:hAnsi="Garamond" w:cs="Arial"/>
        </w:rPr>
      </w:pPr>
      <w:r w:rsidRPr="00E407E5">
        <w:rPr>
          <w:rFonts w:ascii="Garamond" w:hAnsi="Garamond" w:cs="Arial"/>
        </w:rPr>
        <w:t>Assinatura do aluno</w:t>
      </w: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2D601D" w:rsidRPr="00E407E5" w:rsidRDefault="002D601D" w:rsidP="002D601D">
      <w:pPr>
        <w:jc w:val="center"/>
        <w:rPr>
          <w:rFonts w:ascii="Garamond" w:hAnsi="Garamond" w:cs="Arial"/>
        </w:rPr>
      </w:pPr>
    </w:p>
    <w:p w:rsidR="00A022BA" w:rsidRDefault="00A022BA">
      <w:bookmarkStart w:id="0" w:name="_GoBack"/>
      <w:bookmarkEnd w:id="0"/>
    </w:p>
    <w:sectPr w:rsidR="00A022BA" w:rsidSect="00A022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1BBF"/>
    <w:multiLevelType w:val="hybridMultilevel"/>
    <w:tmpl w:val="556C8F10"/>
    <w:lvl w:ilvl="0" w:tplc="00050407">
      <w:start w:val="1"/>
      <w:numFmt w:val="bullet"/>
      <w:pStyle w:val="Ttulo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2D601D"/>
    <w:rsid w:val="002D601D"/>
    <w:rsid w:val="004A1EFE"/>
    <w:rsid w:val="00A022BA"/>
    <w:rsid w:val="00A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1D"/>
    <w:rPr>
      <w:rFonts w:ascii="Times New Roman" w:eastAsia="Times New Roman" w:hAnsi="Times New Roman" w:cs="Times New Roman"/>
      <w:lang w:val="pt-BR" w:eastAsia="de-DE"/>
    </w:rPr>
  </w:style>
  <w:style w:type="paragraph" w:styleId="Ttulo1">
    <w:name w:val="heading 1"/>
    <w:basedOn w:val="Normal"/>
    <w:next w:val="Normal"/>
    <w:link w:val="Ttulo1Char"/>
    <w:qFormat/>
    <w:rsid w:val="002D601D"/>
    <w:pPr>
      <w:keepNext/>
      <w:numPr>
        <w:numId w:val="1"/>
      </w:numPr>
      <w:suppressAutoHyphens/>
      <w:outlineLvl w:val="0"/>
    </w:pPr>
    <w:rPr>
      <w:rFonts w:ascii="Arial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601D"/>
    <w:rPr>
      <w:rFonts w:ascii="Arial" w:eastAsia="Times New Roman" w:hAnsi="Arial" w:cs="Calibri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1D"/>
    <w:rPr>
      <w:rFonts w:ascii="Times New Roman" w:eastAsia="Times New Roman" w:hAnsi="Times New Roman" w:cs="Times New Roman"/>
      <w:lang w:val="pt-BR" w:eastAsia="de-DE"/>
    </w:rPr>
  </w:style>
  <w:style w:type="paragraph" w:styleId="Heading1">
    <w:name w:val="heading 1"/>
    <w:basedOn w:val="Normal"/>
    <w:next w:val="Normal"/>
    <w:link w:val="Heading1Char"/>
    <w:qFormat/>
    <w:rsid w:val="002D601D"/>
    <w:pPr>
      <w:keepNext/>
      <w:numPr>
        <w:numId w:val="1"/>
      </w:numPr>
      <w:suppressAutoHyphens/>
      <w:outlineLvl w:val="0"/>
    </w:pPr>
    <w:rPr>
      <w:rFonts w:ascii="Arial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01D"/>
    <w:rPr>
      <w:rFonts w:ascii="Arial" w:eastAsia="Times New Roman" w:hAnsi="Arial" w:cs="Calibri"/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1392</Characters>
  <Application>Microsoft Office Word</Application>
  <DocSecurity>0</DocSecurity>
  <Lines>11</Lines>
  <Paragraphs>3</Paragraphs>
  <ScaleCrop>false</ScaleCrop>
  <Company>HEIM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SN</dc:creator>
  <cp:lastModifiedBy>Comunicação</cp:lastModifiedBy>
  <cp:revision>2</cp:revision>
  <dcterms:created xsi:type="dcterms:W3CDTF">2014-04-14T14:06:00Z</dcterms:created>
  <dcterms:modified xsi:type="dcterms:W3CDTF">2014-04-14T14:06:00Z</dcterms:modified>
</cp:coreProperties>
</file>